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Программа развития МБОУ </w:t>
      </w:r>
      <w:proofErr w:type="spellStart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Зазерской</w:t>
      </w:r>
      <w:proofErr w:type="spellEnd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 средней общеобразовательной школы на период 2010 - 2015 годы</w:t>
      </w:r>
      <w:bookmarkEnd w:id="0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 определяет стратегию развития школы, содействующую здоровью.</w:t>
      </w:r>
    </w:p>
    <w:p w:rsidR="006577A4" w:rsidRPr="006577A4" w:rsidRDefault="006577A4" w:rsidP="0065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  Цель программы</w:t>
      </w:r>
    </w:p>
    <w:p w:rsidR="006577A4" w:rsidRPr="006577A4" w:rsidRDefault="006577A4" w:rsidP="0065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  Создание в школе условий, направленных на укрепление здоровья обучающихся, привитие им здорового образа жизни.</w:t>
      </w:r>
    </w:p>
    <w:p w:rsidR="006577A4" w:rsidRPr="006577A4" w:rsidRDefault="006577A4" w:rsidP="0065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  Задачи</w:t>
      </w:r>
    </w:p>
    <w:p w:rsidR="006577A4" w:rsidRPr="006577A4" w:rsidRDefault="006577A4" w:rsidP="0065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Определение оптимального содержания образования учащихся с учетом требований современного общества к выпускнику школы и особенностей образовательного учреждения.</w:t>
      </w:r>
    </w:p>
    <w:p w:rsidR="006577A4" w:rsidRPr="006577A4" w:rsidRDefault="006577A4" w:rsidP="006577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Формирование у </w:t>
      </w:r>
      <w:proofErr w:type="gramStart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обучающихся</w:t>
      </w:r>
      <w:proofErr w:type="gramEnd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 стойкого убеждения в личной ответственности за состояние здоровья, пропаганда здорового образа жизни.</w:t>
      </w:r>
    </w:p>
    <w:p w:rsidR="006577A4" w:rsidRPr="006577A4" w:rsidRDefault="006577A4" w:rsidP="006577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Создание инфраструктуры для оздоровительной деятельности.</w:t>
      </w:r>
    </w:p>
    <w:p w:rsidR="006577A4" w:rsidRPr="006577A4" w:rsidRDefault="006577A4" w:rsidP="006577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Использование </w:t>
      </w:r>
      <w:proofErr w:type="spellStart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здоровьесберегающих</w:t>
      </w:r>
      <w:proofErr w:type="spellEnd"/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 xml:space="preserve"> технологий образования.</w:t>
      </w:r>
    </w:p>
    <w:p w:rsidR="006577A4" w:rsidRPr="006577A4" w:rsidRDefault="006577A4" w:rsidP="006577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Формирование информационно - экспертных условий обеспечения эффективности управления образовательным процессом по сохранению развития и здоровья обучающихся.</w:t>
      </w:r>
    </w:p>
    <w:p w:rsidR="006577A4" w:rsidRPr="006577A4" w:rsidRDefault="006577A4" w:rsidP="006577A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Формирование у родителей, педагогов ответственности в деле сохранения собственного здоровья и здоровья детей.</w:t>
      </w:r>
    </w:p>
    <w:p w:rsidR="006577A4" w:rsidRPr="006577A4" w:rsidRDefault="006577A4" w:rsidP="00657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  Участники программы:</w:t>
      </w: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учащиеся;</w:t>
      </w: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их родители;</w:t>
      </w: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педагогические работники;</w:t>
      </w:r>
    </w:p>
    <w:p w:rsidR="006577A4" w:rsidRPr="006577A4" w:rsidRDefault="006577A4" w:rsidP="006577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7A4">
        <w:rPr>
          <w:rFonts w:ascii="Times New Roman" w:eastAsia="Times New Roman" w:hAnsi="Times New Roman" w:cs="Times New Roman"/>
          <w:b/>
          <w:bCs/>
          <w:color w:val="708090"/>
          <w:sz w:val="27"/>
          <w:szCs w:val="27"/>
          <w:lang w:eastAsia="ru-RU"/>
        </w:rPr>
        <w:t>коллектив школы </w:t>
      </w:r>
      <w:r w:rsidRPr="006577A4">
        <w:rPr>
          <w:rFonts w:ascii="Times New Roman" w:eastAsia="Times New Roman" w:hAnsi="Times New Roman" w:cs="Times New Roman"/>
          <w:b/>
          <w:bCs/>
          <w:color w:val="708090"/>
          <w:sz w:val="28"/>
          <w:szCs w:val="28"/>
          <w:lang w:eastAsia="ru-RU"/>
        </w:rPr>
        <w:t>в целом</w:t>
      </w:r>
      <w:r w:rsidRPr="006577A4">
        <w:rPr>
          <w:rFonts w:ascii="Times New Roman" w:eastAsia="Times New Roman" w:hAnsi="Times New Roman" w:cs="Times New Roman"/>
          <w:b/>
          <w:bCs/>
          <w:color w:val="708090"/>
          <w:sz w:val="27"/>
          <w:szCs w:val="27"/>
          <w:lang w:eastAsia="ru-RU"/>
        </w:rPr>
        <w:t>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5F3"/>
    <w:multiLevelType w:val="multilevel"/>
    <w:tmpl w:val="3EAC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CD"/>
    <w:rsid w:val="006577A4"/>
    <w:rsid w:val="006F61CD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2016-04-18T16:06:00Z</dcterms:created>
  <dcterms:modified xsi:type="dcterms:W3CDTF">2016-04-18T16:07:00Z</dcterms:modified>
</cp:coreProperties>
</file>