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C6" w:rsidRPr="00A86CC6" w:rsidRDefault="00A86CC6" w:rsidP="00A86CC6">
      <w:pPr>
        <w:pStyle w:val="a3"/>
        <w:shd w:val="clear" w:color="auto" w:fill="FFFFFF"/>
        <w:spacing w:before="75" w:beforeAutospacing="0" w:after="150" w:afterAutospacing="0"/>
        <w:jc w:val="center"/>
        <w:rPr>
          <w:color w:val="222222"/>
          <w:sz w:val="28"/>
          <w:szCs w:val="28"/>
        </w:rPr>
      </w:pPr>
      <w:r w:rsidRPr="00A86CC6">
        <w:rPr>
          <w:color w:val="222222"/>
          <w:sz w:val="28"/>
          <w:szCs w:val="28"/>
        </w:rPr>
        <w:t xml:space="preserve">Президентский фонд культурных инициатив открыл прием заявок на новый </w:t>
      </w:r>
      <w:proofErr w:type="spellStart"/>
      <w:r w:rsidRPr="00A86CC6">
        <w:rPr>
          <w:color w:val="222222"/>
          <w:sz w:val="28"/>
          <w:szCs w:val="28"/>
        </w:rPr>
        <w:t>грантовы</w:t>
      </w:r>
      <w:bookmarkStart w:id="0" w:name="_GoBack"/>
      <w:bookmarkEnd w:id="0"/>
      <w:r w:rsidRPr="00A86CC6">
        <w:rPr>
          <w:color w:val="222222"/>
          <w:sz w:val="28"/>
          <w:szCs w:val="28"/>
        </w:rPr>
        <w:t>й</w:t>
      </w:r>
      <w:proofErr w:type="spellEnd"/>
      <w:r w:rsidRPr="00A86CC6">
        <w:rPr>
          <w:color w:val="222222"/>
          <w:sz w:val="28"/>
          <w:szCs w:val="28"/>
        </w:rPr>
        <w:t xml:space="preserve"> конкурс.</w:t>
      </w:r>
    </w:p>
    <w:p w:rsidR="00A86CC6" w:rsidRDefault="00A86CC6" w:rsidP="00A86CC6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22222"/>
          <w:sz w:val="21"/>
          <w:szCs w:val="21"/>
        </w:rPr>
      </w:pPr>
      <w:r>
        <w:rPr>
          <w:rFonts w:ascii="Tahoma" w:hAnsi="Tahoma" w:cs="Tahoma"/>
          <w:color w:val="222222"/>
          <w:sz w:val="21"/>
          <w:szCs w:val="21"/>
        </w:rPr>
        <w:t xml:space="preserve">25 июля Президентский фонд культурных инициатив начал заявочную кампанию первого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грантового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конкурса 2025 года на поддержку проектов в области культуры, искусства и креативных (творческих) индустрий. Заявки на гранты можно подать до 10 сентября на сайте 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fldChar w:fldCharType="begin"/>
      </w:r>
      <w:r>
        <w:rPr>
          <w:rFonts w:ascii="Tahoma" w:hAnsi="Tahoma" w:cs="Tahoma"/>
          <w:color w:val="222222"/>
          <w:sz w:val="21"/>
          <w:szCs w:val="21"/>
        </w:rPr>
        <w:instrText xml:space="preserve"> HYPERLINK "https://vk.com/away.php?to=http%3A%2F%2F%F4%EE%ED%E4%EA%F3%EB%FC%F2%F3%F0%ED%FB%F5%E8%ED%E8%F6%E8%E0%F2%E8%E2.%F0%F4&amp;post=-217909466_521&amp;cc_key=&amp;track_code=" \t "_blank" </w:instrText>
      </w:r>
      <w:r>
        <w:rPr>
          <w:rFonts w:ascii="Tahoma" w:hAnsi="Tahoma" w:cs="Tahoma"/>
          <w:color w:val="222222"/>
          <w:sz w:val="21"/>
          <w:szCs w:val="21"/>
        </w:rPr>
        <w:fldChar w:fldCharType="separate"/>
      </w:r>
      <w:r>
        <w:rPr>
          <w:rStyle w:val="a4"/>
          <w:rFonts w:ascii="Tahoma" w:hAnsi="Tahoma" w:cs="Tahoma"/>
          <w:color w:val="E87B00"/>
          <w:sz w:val="21"/>
          <w:szCs w:val="21"/>
          <w:u w:val="none"/>
        </w:rPr>
        <w:t>фондкультурныхинициатив</w:t>
      </w:r>
      <w:proofErr w:type="gramStart"/>
      <w:r>
        <w:rPr>
          <w:rStyle w:val="a4"/>
          <w:rFonts w:ascii="Tahoma" w:hAnsi="Tahoma" w:cs="Tahoma"/>
          <w:color w:val="E87B00"/>
          <w:sz w:val="21"/>
          <w:szCs w:val="21"/>
          <w:u w:val="none"/>
        </w:rPr>
        <w:t>.р</w:t>
      </w:r>
      <w:proofErr w:type="gramEnd"/>
      <w:r>
        <w:rPr>
          <w:rStyle w:val="a4"/>
          <w:rFonts w:ascii="Tahoma" w:hAnsi="Tahoma" w:cs="Tahoma"/>
          <w:color w:val="E87B00"/>
          <w:sz w:val="21"/>
          <w:szCs w:val="21"/>
          <w:u w:val="none"/>
        </w:rPr>
        <w:t>ф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fldChar w:fldCharType="end"/>
      </w:r>
      <w:r>
        <w:rPr>
          <w:rFonts w:ascii="Tahoma" w:hAnsi="Tahoma" w:cs="Tahoma"/>
          <w:color w:val="222222"/>
          <w:sz w:val="21"/>
          <w:szCs w:val="21"/>
        </w:rPr>
        <w:t>.</w:t>
      </w:r>
    </w:p>
    <w:p w:rsidR="00A86CC6" w:rsidRDefault="00A86CC6" w:rsidP="00A86CC6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22222"/>
          <w:sz w:val="21"/>
          <w:szCs w:val="21"/>
        </w:rPr>
      </w:pPr>
      <w:r>
        <w:rPr>
          <w:rFonts w:ascii="Tahoma" w:hAnsi="Tahoma" w:cs="Tahoma"/>
          <w:color w:val="222222"/>
          <w:sz w:val="21"/>
          <w:szCs w:val="21"/>
        </w:rPr>
        <w:t xml:space="preserve">Заявить на конкурс свои творческие проекты могут негосударственные НКО, коммерческие и муниципальные организации и индивидуальные предприниматели. Общий фонд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грантового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конкурса ¬— 5 </w:t>
      </w:r>
      <w:proofErr w:type="gramStart"/>
      <w:r>
        <w:rPr>
          <w:rFonts w:ascii="Tahoma" w:hAnsi="Tahoma" w:cs="Tahoma"/>
          <w:color w:val="222222"/>
          <w:sz w:val="21"/>
          <w:szCs w:val="21"/>
        </w:rPr>
        <w:t>млрд</w:t>
      </w:r>
      <w:proofErr w:type="gramEnd"/>
      <w:r>
        <w:rPr>
          <w:rFonts w:ascii="Tahoma" w:hAnsi="Tahoma" w:cs="Tahoma"/>
          <w:color w:val="222222"/>
          <w:sz w:val="21"/>
          <w:szCs w:val="21"/>
        </w:rPr>
        <w:t xml:space="preserve"> рублей.</w:t>
      </w:r>
    </w:p>
    <w:p w:rsidR="00A86CC6" w:rsidRDefault="00A86CC6" w:rsidP="00A86CC6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22222"/>
          <w:sz w:val="21"/>
          <w:szCs w:val="21"/>
        </w:rPr>
      </w:pPr>
      <w:r>
        <w:rPr>
          <w:rFonts w:ascii="Tahoma" w:hAnsi="Tahoma" w:cs="Tahoma"/>
          <w:color w:val="222222"/>
          <w:sz w:val="21"/>
          <w:szCs w:val="21"/>
        </w:rPr>
        <w:t xml:space="preserve">К старту новой заявочной кампании 25 июля в 10 утра (по </w:t>
      </w:r>
      <w:proofErr w:type="spellStart"/>
      <w:proofErr w:type="gramStart"/>
      <w:r>
        <w:rPr>
          <w:rFonts w:ascii="Tahoma" w:hAnsi="Tahoma" w:cs="Tahoma"/>
          <w:color w:val="222222"/>
          <w:sz w:val="21"/>
          <w:szCs w:val="21"/>
        </w:rPr>
        <w:t>мск</w:t>
      </w:r>
      <w:proofErr w:type="spellEnd"/>
      <w:proofErr w:type="gramEnd"/>
      <w:r>
        <w:rPr>
          <w:rFonts w:ascii="Tahoma" w:hAnsi="Tahoma" w:cs="Tahoma"/>
          <w:color w:val="222222"/>
          <w:sz w:val="21"/>
          <w:szCs w:val="21"/>
        </w:rPr>
        <w:t xml:space="preserve">) пройдет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вебинар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, его проведет генеральный директор ПФКИ Роман Карманов. В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видеолекции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— подробности о составлении заявки, изменениях в условиях конкурса, частых ошибках заявителей.</w:t>
      </w:r>
    </w:p>
    <w:p w:rsidR="00A86CC6" w:rsidRDefault="00A86CC6" w:rsidP="00A86CC6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22222"/>
          <w:sz w:val="21"/>
          <w:szCs w:val="21"/>
        </w:rPr>
      </w:pPr>
      <w:r>
        <w:rPr>
          <w:rFonts w:ascii="Tahoma" w:hAnsi="Tahoma" w:cs="Tahoma"/>
          <w:color w:val="222222"/>
          <w:sz w:val="21"/>
          <w:szCs w:val="21"/>
        </w:rPr>
        <w:t xml:space="preserve">На официальном сайте Фонда уже опубликовано положение, где обозначены новые финансовые «коридоры» проектов — с первого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грантового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конкурса 2025 года изменятся суммы, на которые смогут претендовать творческие команды, в каждой из категорий. Теперь они выглядят так: до 700 тыс. рублей, 700 тыс. рублей – 7 </w:t>
      </w:r>
      <w:proofErr w:type="gramStart"/>
      <w:r>
        <w:rPr>
          <w:rFonts w:ascii="Tahoma" w:hAnsi="Tahoma" w:cs="Tahoma"/>
          <w:color w:val="222222"/>
          <w:sz w:val="21"/>
          <w:szCs w:val="21"/>
        </w:rPr>
        <w:t>млн</w:t>
      </w:r>
      <w:proofErr w:type="gramEnd"/>
      <w:r>
        <w:rPr>
          <w:rFonts w:ascii="Tahoma" w:hAnsi="Tahoma" w:cs="Tahoma"/>
          <w:color w:val="222222"/>
          <w:sz w:val="21"/>
          <w:szCs w:val="21"/>
        </w:rPr>
        <w:t xml:space="preserve"> рублей, 7 млн рублей – 20 млн рублей, свыше 20 млн рублей.</w:t>
      </w:r>
    </w:p>
    <w:p w:rsidR="00A86CC6" w:rsidRDefault="00A86CC6" w:rsidP="00A86CC6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22222"/>
          <w:sz w:val="21"/>
          <w:szCs w:val="21"/>
        </w:rPr>
      </w:pPr>
      <w:r>
        <w:rPr>
          <w:rFonts w:ascii="Tahoma" w:hAnsi="Tahoma" w:cs="Tahoma"/>
          <w:color w:val="222222"/>
          <w:sz w:val="21"/>
          <w:szCs w:val="21"/>
        </w:rPr>
        <w:t xml:space="preserve">«Проанализировав финансовые запросы наших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грантополучателей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, мы пришли к выводу о необходимости увеличения «финансовых коридоров» заявок. Мы рассчитываем, что такие изменения позволят подойти к реализации проектов более масштабно, детально продумать зарплатный фонд участников команд, позволит расширить географию проектов и масштабировать их. Заявки ждем до 10 сентября, если у вас есть идея творческого проекта, мы ждем вас на конкурсе. Для заявителей разработаны обучающие программы», — прокомментировал старт заявочной кампании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грантового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конкурса генеральный директор ПФКИ Роман Карманов.</w:t>
      </w:r>
    </w:p>
    <w:p w:rsidR="00A86CC6" w:rsidRDefault="00A86CC6" w:rsidP="00A86CC6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22222"/>
          <w:sz w:val="21"/>
          <w:szCs w:val="21"/>
        </w:rPr>
      </w:pPr>
      <w:r>
        <w:rPr>
          <w:rFonts w:ascii="Tahoma" w:hAnsi="Tahoma" w:cs="Tahoma"/>
          <w:color w:val="222222"/>
          <w:sz w:val="21"/>
          <w:szCs w:val="21"/>
        </w:rPr>
        <w:t xml:space="preserve">Проекты на конкурс подаются по девяти тематическим направлениям: «Нация созидателей», «Великое русское слово», «Я горжусь», «Место силы», «Культурный код», «Молодые лидеры», «История страны: история преодолений и побед. Вехи», «Многонациональный народ» и «Мы вместе», </w:t>
      </w:r>
      <w:proofErr w:type="gramStart"/>
      <w:r>
        <w:rPr>
          <w:rFonts w:ascii="Tahoma" w:hAnsi="Tahoma" w:cs="Tahoma"/>
          <w:color w:val="222222"/>
          <w:sz w:val="21"/>
          <w:szCs w:val="21"/>
        </w:rPr>
        <w:t>сфокусированное</w:t>
      </w:r>
      <w:proofErr w:type="gramEnd"/>
      <w:r>
        <w:rPr>
          <w:rFonts w:ascii="Tahoma" w:hAnsi="Tahoma" w:cs="Tahoma"/>
          <w:color w:val="222222"/>
          <w:sz w:val="21"/>
          <w:szCs w:val="21"/>
        </w:rPr>
        <w:t xml:space="preserve"> на интеграции новых российских регионов в историко-культурную жизнь страны.</w:t>
      </w:r>
    </w:p>
    <w:p w:rsidR="00A86CC6" w:rsidRDefault="00A86CC6" w:rsidP="00A86CC6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22222"/>
          <w:sz w:val="21"/>
          <w:szCs w:val="21"/>
        </w:rPr>
      </w:pPr>
      <w:proofErr w:type="spellStart"/>
      <w:r>
        <w:rPr>
          <w:rFonts w:ascii="Tahoma" w:hAnsi="Tahoma" w:cs="Tahoma"/>
          <w:color w:val="222222"/>
          <w:sz w:val="21"/>
          <w:szCs w:val="21"/>
        </w:rPr>
        <w:t>Медиаматериалы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для подготовки заявки выложены в социальных сетях Фонда «В Контакте» и в аккаунте в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RuTube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. Перед оформлением и подачей проекта рекомендуется ознакомиться с документами, которые размещены на сайте: методическими материалами, </w:t>
      </w:r>
      <w:proofErr w:type="gramStart"/>
      <w:r>
        <w:rPr>
          <w:rFonts w:ascii="Tahoma" w:hAnsi="Tahoma" w:cs="Tahoma"/>
          <w:color w:val="222222"/>
          <w:sz w:val="21"/>
          <w:szCs w:val="21"/>
        </w:rPr>
        <w:t>чек-листом</w:t>
      </w:r>
      <w:proofErr w:type="gramEnd"/>
      <w:r>
        <w:rPr>
          <w:rFonts w:ascii="Tahoma" w:hAnsi="Tahoma" w:cs="Tahoma"/>
          <w:color w:val="222222"/>
          <w:sz w:val="21"/>
          <w:szCs w:val="21"/>
        </w:rPr>
        <w:t xml:space="preserve">, обновленным положением о конкурсе. Также важно прослушать цикл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видеолекций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«Короче, гранты» и серию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аудиоподкастов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для заявителей.</w:t>
      </w:r>
    </w:p>
    <w:p w:rsidR="00A86CC6" w:rsidRDefault="00A86CC6" w:rsidP="00A86CC6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22222"/>
          <w:sz w:val="21"/>
          <w:szCs w:val="21"/>
        </w:rPr>
      </w:pPr>
      <w:r>
        <w:rPr>
          <w:rFonts w:ascii="Tahoma" w:hAnsi="Tahoma" w:cs="Tahoma"/>
          <w:color w:val="222222"/>
          <w:sz w:val="21"/>
          <w:szCs w:val="21"/>
        </w:rPr>
        <w:t>За три года работы Президентского фонда культурных инициатив свыше 160 тысяч творческих команда зарегистрировали личные кабинеты на сайте 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fldChar w:fldCharType="begin"/>
      </w:r>
      <w:r>
        <w:rPr>
          <w:rFonts w:ascii="Tahoma" w:hAnsi="Tahoma" w:cs="Tahoma"/>
          <w:color w:val="222222"/>
          <w:sz w:val="21"/>
          <w:szCs w:val="21"/>
        </w:rPr>
        <w:instrText xml:space="preserve"> HYPERLINK "https://vk.com/away.php?to=http%3A%2F%2F%F4%EE%ED%E4%EA%F3%EB%FC%F2%F3%F0%ED%FB%F5%E8%ED%E8%F6%E8%E0%F2%E8%E2.%F0%F4&amp;post=-217909466_521&amp;cc_key=&amp;track_code=" \t "_blank" </w:instrText>
      </w:r>
      <w:r>
        <w:rPr>
          <w:rFonts w:ascii="Tahoma" w:hAnsi="Tahoma" w:cs="Tahoma"/>
          <w:color w:val="222222"/>
          <w:sz w:val="21"/>
          <w:szCs w:val="21"/>
        </w:rPr>
        <w:fldChar w:fldCharType="separate"/>
      </w:r>
      <w:r>
        <w:rPr>
          <w:rStyle w:val="a4"/>
          <w:rFonts w:ascii="Tahoma" w:hAnsi="Tahoma" w:cs="Tahoma"/>
          <w:color w:val="E87B00"/>
          <w:sz w:val="21"/>
          <w:szCs w:val="21"/>
          <w:u w:val="none"/>
        </w:rPr>
        <w:t>фондкультурныхинициатив</w:t>
      </w:r>
      <w:proofErr w:type="gramStart"/>
      <w:r>
        <w:rPr>
          <w:rStyle w:val="a4"/>
          <w:rFonts w:ascii="Tahoma" w:hAnsi="Tahoma" w:cs="Tahoma"/>
          <w:color w:val="E87B00"/>
          <w:sz w:val="21"/>
          <w:szCs w:val="21"/>
          <w:u w:val="none"/>
        </w:rPr>
        <w:t>.р</w:t>
      </w:r>
      <w:proofErr w:type="gramEnd"/>
      <w:r>
        <w:rPr>
          <w:rStyle w:val="a4"/>
          <w:rFonts w:ascii="Tahoma" w:hAnsi="Tahoma" w:cs="Tahoma"/>
          <w:color w:val="E87B00"/>
          <w:sz w:val="21"/>
          <w:szCs w:val="21"/>
          <w:u w:val="none"/>
        </w:rPr>
        <w:t>ф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fldChar w:fldCharType="end"/>
      </w:r>
      <w:r>
        <w:rPr>
          <w:rFonts w:ascii="Tahoma" w:hAnsi="Tahoma" w:cs="Tahoma"/>
          <w:color w:val="222222"/>
          <w:sz w:val="21"/>
          <w:szCs w:val="21"/>
        </w:rPr>
        <w:t>. По результатам 12 завершенных конкурсов Президентским фондом культурных инициатив поддержан 8391 проект на общую сумму более 31 млрд руб. Проекты подаются и реализуются во всех 89 регионах страны.</w:t>
      </w:r>
    </w:p>
    <w:p w:rsidR="00A86CC6" w:rsidRDefault="00A86CC6" w:rsidP="00A86CC6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22222"/>
          <w:sz w:val="21"/>
          <w:szCs w:val="21"/>
        </w:rPr>
      </w:pPr>
      <w:r>
        <w:rPr>
          <w:rFonts w:ascii="Tahoma" w:hAnsi="Tahoma" w:cs="Tahoma"/>
          <w:color w:val="222222"/>
          <w:sz w:val="21"/>
          <w:szCs w:val="21"/>
        </w:rPr>
        <w:t>Президентский фонд культурных инициатив создан по инициативе Президента Российской Федерации Владимира Путина, озвученной 21 апреля 2021 года в ходе послания Федеральному собранию, и осуществляет свою деятельность на основании Указа Президента Российской Федерации от 17 мая 2021 года № 287 «О создании Президентского фонда культурных инициатив».</w:t>
      </w:r>
    </w:p>
    <w:p w:rsidR="00A86CC6" w:rsidRDefault="00A86CC6" w:rsidP="00A86CC6">
      <w:pPr>
        <w:pStyle w:val="a3"/>
        <w:shd w:val="clear" w:color="auto" w:fill="FFFFFF"/>
        <w:spacing w:before="150" w:beforeAutospacing="0" w:after="150" w:afterAutospacing="0"/>
        <w:rPr>
          <w:rFonts w:ascii="Tahoma" w:hAnsi="Tahoma" w:cs="Tahoma"/>
          <w:color w:val="222222"/>
          <w:sz w:val="21"/>
          <w:szCs w:val="21"/>
        </w:rPr>
      </w:pPr>
      <w:r>
        <w:rPr>
          <w:rFonts w:ascii="Tahoma" w:hAnsi="Tahoma" w:cs="Tahoma"/>
          <w:color w:val="222222"/>
          <w:sz w:val="21"/>
          <w:szCs w:val="21"/>
        </w:rPr>
        <w:t>КОНТАКТЫ ДЛЯ СМИ:</w:t>
      </w:r>
      <w:r>
        <w:rPr>
          <w:rFonts w:ascii="Tahoma" w:hAnsi="Tahoma" w:cs="Tahoma"/>
          <w:color w:val="222222"/>
          <w:sz w:val="21"/>
          <w:szCs w:val="21"/>
        </w:rPr>
        <w:br/>
        <w:t xml:space="preserve">Ольга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Кудишина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>, руководитель департамента коммуникаций Президентского фонда культурных инициатив, </w:t>
      </w:r>
      <w:r>
        <w:rPr>
          <w:rStyle w:val="js-phone-number"/>
          <w:rFonts w:ascii="Tahoma" w:hAnsi="Tahoma" w:cs="Tahoma"/>
          <w:color w:val="222222"/>
          <w:sz w:val="21"/>
          <w:szCs w:val="21"/>
        </w:rPr>
        <w:t>+7 985 295 90 03</w:t>
      </w:r>
      <w:r>
        <w:rPr>
          <w:rFonts w:ascii="Tahoma" w:hAnsi="Tahoma" w:cs="Tahoma"/>
          <w:color w:val="222222"/>
          <w:sz w:val="21"/>
          <w:szCs w:val="21"/>
        </w:rPr>
        <w:t>.</w:t>
      </w:r>
      <w:r>
        <w:rPr>
          <w:rFonts w:ascii="Tahoma" w:hAnsi="Tahoma" w:cs="Tahoma"/>
          <w:color w:val="222222"/>
          <w:sz w:val="21"/>
          <w:szCs w:val="21"/>
        </w:rPr>
        <w:br/>
        <w:t>Справочно:</w:t>
      </w:r>
      <w:r>
        <w:rPr>
          <w:rFonts w:ascii="Tahoma" w:hAnsi="Tahoma" w:cs="Tahoma"/>
          <w:color w:val="222222"/>
          <w:sz w:val="21"/>
          <w:szCs w:val="21"/>
        </w:rPr>
        <w:br/>
      </w:r>
      <w:r>
        <w:rPr>
          <w:rFonts w:ascii="Tahoma" w:hAnsi="Tahoma" w:cs="Tahoma"/>
          <w:color w:val="222222"/>
          <w:sz w:val="21"/>
          <w:szCs w:val="21"/>
        </w:rPr>
        <w:br/>
      </w:r>
      <w:proofErr w:type="gramStart"/>
      <w:r>
        <w:rPr>
          <w:rFonts w:ascii="Tahoma" w:hAnsi="Tahoma" w:cs="Tahoma"/>
          <w:color w:val="222222"/>
          <w:sz w:val="21"/>
          <w:szCs w:val="21"/>
        </w:rPr>
        <w:lastRenderedPageBreak/>
        <w:t>На конкурс могут быть поданы:</w:t>
      </w:r>
      <w:r>
        <w:rPr>
          <w:rFonts w:ascii="Tahoma" w:hAnsi="Tahoma" w:cs="Tahoma"/>
          <w:color w:val="222222"/>
          <w:sz w:val="21"/>
          <w:szCs w:val="21"/>
        </w:rPr>
        <w:br/>
        <w:t xml:space="preserve">— межотраслевые, сетевые культурные и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кросскультурные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проекты;</w:t>
      </w:r>
      <w:r>
        <w:rPr>
          <w:rFonts w:ascii="Tahoma" w:hAnsi="Tahoma" w:cs="Tahoma"/>
          <w:color w:val="222222"/>
          <w:sz w:val="21"/>
          <w:szCs w:val="21"/>
        </w:rPr>
        <w:br/>
        <w:t xml:space="preserve">—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стартапы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 в области культуры, искусства и креативных индустрий;</w:t>
      </w:r>
      <w:r>
        <w:rPr>
          <w:rFonts w:ascii="Tahoma" w:hAnsi="Tahoma" w:cs="Tahoma"/>
          <w:color w:val="222222"/>
          <w:sz w:val="21"/>
          <w:szCs w:val="21"/>
        </w:rPr>
        <w:br/>
        <w:t>— проекты, предусматривающие проведение фестивалей, премий, форумов в области культуры, искусства и креативных индустрий;</w:t>
      </w:r>
      <w:r>
        <w:rPr>
          <w:rFonts w:ascii="Tahoma" w:hAnsi="Tahoma" w:cs="Tahoma"/>
          <w:color w:val="222222"/>
          <w:sz w:val="21"/>
          <w:szCs w:val="21"/>
        </w:rPr>
        <w:br/>
        <w:t>— образовательные и наставнические проекты, в области культуры, искусства и креативных индустрий (включая цифровые технологии);</w:t>
      </w:r>
      <w:r>
        <w:rPr>
          <w:rFonts w:ascii="Tahoma" w:hAnsi="Tahoma" w:cs="Tahoma"/>
          <w:color w:val="222222"/>
          <w:sz w:val="21"/>
          <w:szCs w:val="21"/>
        </w:rPr>
        <w:br/>
        <w:t>— проекты в области современной популярной культуры;</w:t>
      </w:r>
      <w:proofErr w:type="gramEnd"/>
      <w:r>
        <w:rPr>
          <w:rFonts w:ascii="Tahoma" w:hAnsi="Tahoma" w:cs="Tahoma"/>
          <w:color w:val="222222"/>
          <w:sz w:val="21"/>
          <w:szCs w:val="21"/>
        </w:rPr>
        <w:br/>
        <w:t>— проекты по выявлению и поддержке молодых талантов в области культуры, искусства и креативных индустрий;</w:t>
      </w:r>
      <w:r>
        <w:rPr>
          <w:rFonts w:ascii="Tahoma" w:hAnsi="Tahoma" w:cs="Tahoma"/>
          <w:color w:val="222222"/>
          <w:sz w:val="21"/>
          <w:szCs w:val="21"/>
        </w:rPr>
        <w:br/>
        <w:t>— проекты в области культуры и академического (классического) искусства;</w:t>
      </w:r>
      <w:r>
        <w:rPr>
          <w:rFonts w:ascii="Tahoma" w:hAnsi="Tahoma" w:cs="Tahoma"/>
          <w:color w:val="222222"/>
          <w:sz w:val="21"/>
          <w:szCs w:val="21"/>
        </w:rPr>
        <w:br/>
        <w:t xml:space="preserve">— проекты креативных индустрий, в том числе в области литературы и издательского дела,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дизайна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, моды, </w:t>
      </w:r>
      <w:proofErr w:type="gramStart"/>
      <w:r>
        <w:rPr>
          <w:rFonts w:ascii="Tahoma" w:hAnsi="Tahoma" w:cs="Tahoma"/>
          <w:color w:val="222222"/>
          <w:sz w:val="21"/>
          <w:szCs w:val="21"/>
        </w:rPr>
        <w:t>арт</w:t>
      </w:r>
      <w:proofErr w:type="gramEnd"/>
      <w:r>
        <w:rPr>
          <w:rFonts w:ascii="Tahoma" w:hAnsi="Tahoma" w:cs="Tahoma"/>
          <w:color w:val="222222"/>
          <w:sz w:val="21"/>
          <w:szCs w:val="21"/>
        </w:rPr>
        <w:t xml:space="preserve">, музыки и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саунд-дизайна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 xml:space="preserve">, архитектуры и </w:t>
      </w:r>
      <w:proofErr w:type="spellStart"/>
      <w:r>
        <w:rPr>
          <w:rFonts w:ascii="Tahoma" w:hAnsi="Tahoma" w:cs="Tahoma"/>
          <w:color w:val="222222"/>
          <w:sz w:val="21"/>
          <w:szCs w:val="21"/>
        </w:rPr>
        <w:t>урбанистики</w:t>
      </w:r>
      <w:proofErr w:type="spellEnd"/>
      <w:r>
        <w:rPr>
          <w:rFonts w:ascii="Tahoma" w:hAnsi="Tahoma" w:cs="Tahoma"/>
          <w:color w:val="222222"/>
          <w:sz w:val="21"/>
          <w:szCs w:val="21"/>
        </w:rPr>
        <w:t>, новых медиа, мультимедиа технологий, кино, театра, игр, создания и развития инфраструктуры креативных индустрий.</w:t>
      </w:r>
      <w:r>
        <w:rPr>
          <w:rFonts w:ascii="Tahoma" w:hAnsi="Tahoma" w:cs="Tahoma"/>
          <w:color w:val="222222"/>
          <w:sz w:val="21"/>
          <w:szCs w:val="21"/>
        </w:rPr>
        <w:br/>
      </w:r>
      <w:r>
        <w:rPr>
          <w:rFonts w:ascii="Tahoma" w:hAnsi="Tahoma" w:cs="Tahoma"/>
          <w:color w:val="222222"/>
          <w:sz w:val="21"/>
          <w:szCs w:val="21"/>
        </w:rPr>
        <w:br/>
      </w:r>
      <w:hyperlink r:id="rId5" w:tgtFrame="_blank" w:history="1">
        <w:r>
          <w:rPr>
            <w:rStyle w:val="a4"/>
            <w:rFonts w:ascii="Tahoma" w:hAnsi="Tahoma" w:cs="Tahoma"/>
            <w:color w:val="E87B00"/>
            <w:sz w:val="21"/>
            <w:szCs w:val="21"/>
            <w:u w:val="none"/>
          </w:rPr>
          <w:t>#</w:t>
        </w:r>
        <w:proofErr w:type="spellStart"/>
        <w:r>
          <w:rPr>
            <w:rStyle w:val="a4"/>
            <w:rFonts w:ascii="Tahoma" w:hAnsi="Tahoma" w:cs="Tahoma"/>
            <w:color w:val="E87B00"/>
            <w:sz w:val="21"/>
            <w:szCs w:val="21"/>
            <w:u w:val="none"/>
          </w:rPr>
          <w:t>фондкультурныхинициатив</w:t>
        </w:r>
        <w:proofErr w:type="spellEnd"/>
      </w:hyperlink>
      <w:r>
        <w:rPr>
          <w:rFonts w:ascii="Tahoma" w:hAnsi="Tahoma" w:cs="Tahoma"/>
          <w:color w:val="222222"/>
          <w:sz w:val="21"/>
          <w:szCs w:val="21"/>
        </w:rPr>
        <w:br/>
      </w:r>
      <w:hyperlink r:id="rId6" w:tgtFrame="_blank" w:history="1">
        <w:r>
          <w:rPr>
            <w:rStyle w:val="a4"/>
            <w:rFonts w:ascii="Tahoma" w:hAnsi="Tahoma" w:cs="Tahoma"/>
            <w:color w:val="E87B00"/>
            <w:sz w:val="21"/>
            <w:szCs w:val="21"/>
            <w:u w:val="none"/>
          </w:rPr>
          <w:t>#</w:t>
        </w:r>
        <w:proofErr w:type="spellStart"/>
        <w:r>
          <w:rPr>
            <w:rStyle w:val="a4"/>
            <w:rFonts w:ascii="Tahoma" w:hAnsi="Tahoma" w:cs="Tahoma"/>
            <w:color w:val="E87B00"/>
            <w:sz w:val="21"/>
            <w:szCs w:val="21"/>
            <w:u w:val="none"/>
          </w:rPr>
          <w:t>МБ</w:t>
        </w:r>
        <w:r>
          <w:rPr>
            <w:rStyle w:val="a4"/>
            <w:rFonts w:ascii="Tahoma" w:hAnsi="Tahoma" w:cs="Tahoma"/>
            <w:color w:val="E87B00"/>
            <w:sz w:val="21"/>
            <w:szCs w:val="21"/>
            <w:u w:val="none"/>
          </w:rPr>
          <w:t>ОУЗазерскаяСОШ</w:t>
        </w:r>
        <w:proofErr w:type="spellEnd"/>
      </w:hyperlink>
      <w:r>
        <w:rPr>
          <w:rFonts w:ascii="Tahoma" w:hAnsi="Tahoma" w:cs="Tahoma"/>
          <w:color w:val="222222"/>
          <w:sz w:val="21"/>
          <w:szCs w:val="21"/>
        </w:rPr>
        <w:br/>
      </w:r>
      <w:hyperlink r:id="rId7" w:tgtFrame="_blank" w:history="1">
        <w:r>
          <w:rPr>
            <w:rStyle w:val="a4"/>
            <w:rFonts w:ascii="Tahoma" w:hAnsi="Tahoma" w:cs="Tahoma"/>
            <w:color w:val="E87B00"/>
            <w:sz w:val="21"/>
            <w:szCs w:val="21"/>
            <w:u w:val="none"/>
          </w:rPr>
          <w:t>#</w:t>
        </w:r>
        <w:proofErr w:type="spellStart"/>
        <w:r>
          <w:rPr>
            <w:rStyle w:val="a4"/>
            <w:rFonts w:ascii="Tahoma" w:hAnsi="Tahoma" w:cs="Tahoma"/>
            <w:color w:val="E87B00"/>
            <w:sz w:val="21"/>
            <w:szCs w:val="21"/>
            <w:u w:val="none"/>
          </w:rPr>
          <w:t>ОтделобразованияТацинскогорайона</w:t>
        </w:r>
        <w:proofErr w:type="spellEnd"/>
      </w:hyperlink>
      <w:r>
        <w:rPr>
          <w:rFonts w:ascii="Tahoma" w:hAnsi="Tahoma" w:cs="Tahoma"/>
          <w:color w:val="222222"/>
          <w:sz w:val="21"/>
          <w:szCs w:val="21"/>
        </w:rPr>
        <w:br/>
      </w:r>
      <w:hyperlink r:id="rId8" w:tgtFrame="_blank" w:history="1">
        <w:r>
          <w:rPr>
            <w:rStyle w:val="a4"/>
            <w:rFonts w:ascii="Tahoma" w:hAnsi="Tahoma" w:cs="Tahoma"/>
            <w:color w:val="E87B00"/>
            <w:sz w:val="21"/>
            <w:szCs w:val="21"/>
            <w:u w:val="none"/>
          </w:rPr>
          <w:t>#</w:t>
        </w:r>
        <w:proofErr w:type="spellStart"/>
        <w:r>
          <w:rPr>
            <w:rStyle w:val="a4"/>
            <w:rFonts w:ascii="Tahoma" w:hAnsi="Tahoma" w:cs="Tahoma"/>
            <w:color w:val="E87B00"/>
            <w:sz w:val="21"/>
            <w:szCs w:val="21"/>
            <w:u w:val="none"/>
          </w:rPr>
          <w:t>АдминистрацияТацинскогорайона</w:t>
        </w:r>
        <w:proofErr w:type="spellEnd"/>
      </w:hyperlink>
      <w:r>
        <w:rPr>
          <w:rFonts w:ascii="Tahoma" w:hAnsi="Tahoma" w:cs="Tahoma"/>
          <w:color w:val="222222"/>
          <w:sz w:val="21"/>
          <w:szCs w:val="21"/>
        </w:rPr>
        <w:br/>
      </w:r>
      <w:hyperlink r:id="rId9" w:tgtFrame="_blank" w:history="1">
        <w:r>
          <w:rPr>
            <w:rStyle w:val="a4"/>
            <w:rFonts w:ascii="Tahoma" w:hAnsi="Tahoma" w:cs="Tahoma"/>
            <w:color w:val="E87B00"/>
            <w:sz w:val="21"/>
            <w:szCs w:val="21"/>
            <w:u w:val="none"/>
          </w:rPr>
          <w:t>#</w:t>
        </w:r>
        <w:proofErr w:type="spellStart"/>
        <w:r>
          <w:rPr>
            <w:rStyle w:val="a4"/>
            <w:rFonts w:ascii="Tahoma" w:hAnsi="Tahoma" w:cs="Tahoma"/>
            <w:color w:val="E87B00"/>
            <w:sz w:val="21"/>
            <w:szCs w:val="21"/>
            <w:u w:val="none"/>
          </w:rPr>
          <w:t>Ростовскаяобласть</w:t>
        </w:r>
        <w:proofErr w:type="spellEnd"/>
      </w:hyperlink>
    </w:p>
    <w:p w:rsidR="00820506" w:rsidRDefault="00820506"/>
    <w:sectPr w:rsidR="0082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C6"/>
    <w:rsid w:val="00820506"/>
    <w:rsid w:val="00A8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6CC6"/>
    <w:rPr>
      <w:color w:val="0000FF"/>
      <w:u w:val="single"/>
    </w:rPr>
  </w:style>
  <w:style w:type="character" w:customStyle="1" w:styleId="js-phone-number">
    <w:name w:val="js-phone-number"/>
    <w:basedOn w:val="a0"/>
    <w:rsid w:val="00A86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6CC6"/>
    <w:rPr>
      <w:color w:val="0000FF"/>
      <w:u w:val="single"/>
    </w:rPr>
  </w:style>
  <w:style w:type="character" w:customStyle="1" w:styleId="js-phone-number">
    <w:name w:val="js-phone-number"/>
    <w:basedOn w:val="a0"/>
    <w:rsid w:val="00A86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0%D0%B4%D0%BC%D0%B8%D0%BD%D0%B8%D1%81%D1%82%D1%80%D0%B0%D1%86%D0%B8%D1%8F%D0%A2%D0%B0%D1%86%D0%B8%D0%BD%D1%81%D0%BA%D0%BE%D0%B3%D0%BE%D1%80%D0%B0%D0%B9%D0%BE%D0%BD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E%D1%82%D0%B4%D0%B5%D0%BB%D0%BE%D0%B1%D1%80%D0%B0%D0%B7%D0%BE%D0%B2%D0%B0%D0%BD%D0%B8%D1%8F%D0%A2%D0%B0%D1%86%D0%B8%D0%BD%D1%81%D0%BA%D0%BE%D0%B3%D0%BE%D1%80%D0%B0%D0%B9%D0%BE%D0%BD%D0%B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C%D0%91%D0%A3%D0%98%D0%9C%D0%A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feed?section=search&amp;q=%23%D1%84%D0%BE%D0%BD%D0%B4%D0%BA%D1%83%D0%BB%D1%8C%D1%82%D1%83%D1%80%D0%BD%D1%8B%D1%85%D0%B8%D0%BD%D0%B8%D1%86%D0%B8%D0%B0%D1%82%D0%B8%D0%B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BE%D1%81%D1%82%D0%BE%D0%B2%D1%81%D0%BA%D0%B0%D1%8F%D0%BE%D0%B1%D0%BB%D0%B0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</dc:creator>
  <cp:lastModifiedBy>matematika</cp:lastModifiedBy>
  <cp:revision>1</cp:revision>
  <dcterms:created xsi:type="dcterms:W3CDTF">2024-07-26T06:37:00Z</dcterms:created>
  <dcterms:modified xsi:type="dcterms:W3CDTF">2024-07-26T06:37:00Z</dcterms:modified>
</cp:coreProperties>
</file>