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97" w:rsidRPr="00CD3D97" w:rsidRDefault="00CD3D97" w:rsidP="00CD3D97">
      <w:pPr>
        <w:jc w:val="center"/>
        <w:outlineLvl w:val="0"/>
      </w:pPr>
      <w:r w:rsidRPr="00CD3D97">
        <w:rPr>
          <w:rStyle w:val="a5"/>
        </w:rPr>
        <w:t>Памятка о мерах профилактики природно-очаговых инфекций</w:t>
      </w:r>
    </w:p>
    <w:p w:rsidR="00CD3D97" w:rsidRPr="00CD3D97" w:rsidRDefault="00CD3D97" w:rsidP="00CD3D97">
      <w:pPr>
        <w:jc w:val="center"/>
        <w:outlineLvl w:val="0"/>
      </w:pPr>
    </w:p>
    <w:p w:rsidR="00CD3D97" w:rsidRPr="00CD3D97" w:rsidRDefault="00CD3D97" w:rsidP="00CD3D97">
      <w:pPr>
        <w:ind w:firstLine="708"/>
        <w:jc w:val="both"/>
      </w:pPr>
      <w:r w:rsidRPr="00CD3D97">
        <w:rPr>
          <w:rStyle w:val="a5"/>
        </w:rPr>
        <w:t>Природно-очаговые зоонозные инфекции</w:t>
      </w:r>
      <w:r w:rsidRPr="00CD3D97">
        <w:t> - это болезни, общие для человека и животных, возбудители которых могут передаваться от животных к человеку.</w:t>
      </w:r>
    </w:p>
    <w:p w:rsidR="00CD3D97" w:rsidRPr="00CD3D97" w:rsidRDefault="00CD3D97" w:rsidP="00CD3D97">
      <w:pPr>
        <w:ind w:firstLine="708"/>
        <w:jc w:val="both"/>
      </w:pPr>
      <w:proofErr w:type="gramStart"/>
      <w:r w:rsidRPr="00CD3D97">
        <w:t>Зоонозные инфекции широко распространены среди диких, сельскохозяйственных, домашних животных, в том числе грызунов диких (полевые, лесные, степные) и синантропных (домовые крысы, мыши), вследствие чего заболеваемость природно-очаговыми инфекциями ликвидировать практически невозможно.</w:t>
      </w:r>
      <w:proofErr w:type="gramEnd"/>
      <w:r w:rsidRPr="00CD3D97">
        <w:t xml:space="preserve"> Природно-очаговые зоонозные инфекции характеризуются способностью возбудителей длительное время сохраняться во внешней среде.</w:t>
      </w:r>
    </w:p>
    <w:p w:rsidR="00CD3D97" w:rsidRPr="00CD3D97" w:rsidRDefault="00CD3D97" w:rsidP="00CD3D97">
      <w:pPr>
        <w:ind w:firstLine="708"/>
        <w:jc w:val="both"/>
      </w:pPr>
      <w:r w:rsidRPr="00CD3D97">
        <w:t> Заражение людей происходит: при контакте с больными животными (трупами), объектами внешней среды, предметами обихода, продуктами, инфицированными грызунами, а также при укусах животных и кровососущих насекомых.</w:t>
      </w:r>
    </w:p>
    <w:p w:rsidR="00CD3D97" w:rsidRPr="00CD3D97" w:rsidRDefault="00CD3D97" w:rsidP="00CD3D97">
      <w:pPr>
        <w:ind w:firstLine="708"/>
        <w:jc w:val="both"/>
      </w:pPr>
      <w:r w:rsidRPr="00CD3D97">
        <w:t>Основные  пути передачи:  водный, контактный, алиментарный, аэрозольный.</w:t>
      </w:r>
    </w:p>
    <w:p w:rsidR="00CD3D97" w:rsidRPr="00CD3D97" w:rsidRDefault="00CD3D97" w:rsidP="00CD3D97">
      <w:pPr>
        <w:ind w:firstLine="708"/>
        <w:jc w:val="both"/>
      </w:pPr>
      <w:r w:rsidRPr="00CD3D97">
        <w:t>Факторами риска  заряжения  являются нахождение на территории природного очага,  несоблюдение гигиенических  требований  при  уходе  за животными  и при работе  с сырьем  животного  происхождения,  недостаточный уровень гигиенических  знаний и навыков.</w:t>
      </w:r>
    </w:p>
    <w:p w:rsidR="00CD3D97" w:rsidRPr="00CD3D97" w:rsidRDefault="00CD3D97" w:rsidP="00CD3D97">
      <w:pPr>
        <w:ind w:firstLine="708"/>
        <w:jc w:val="both"/>
      </w:pPr>
      <w:proofErr w:type="gramStart"/>
      <w:r w:rsidRPr="00CD3D97">
        <w:t>К природно-очаговым относятся такие инфекции, как   </w:t>
      </w:r>
      <w:r w:rsidRPr="00CD3D97">
        <w:rPr>
          <w:rStyle w:val="a5"/>
        </w:rPr>
        <w:t>лептоспироз, ГЛПС</w:t>
      </w:r>
      <w:r w:rsidRPr="00CD3D97">
        <w:t> (геморрагическая  лихорадка  с почечным  синдромом),  </w:t>
      </w:r>
      <w:r w:rsidRPr="00CD3D97">
        <w:rPr>
          <w:rStyle w:val="a5"/>
        </w:rPr>
        <w:t>туляремия</w:t>
      </w:r>
      <w:r w:rsidRPr="00CD3D97">
        <w:t>  </w:t>
      </w:r>
      <w:r w:rsidRPr="00CD3D97">
        <w:rPr>
          <w:rStyle w:val="a5"/>
        </w:rPr>
        <w:t>и др</w:t>
      </w:r>
      <w:r w:rsidRPr="00CD3D97">
        <w:t>.</w:t>
      </w:r>
      <w:proofErr w:type="gramEnd"/>
    </w:p>
    <w:p w:rsidR="00CD3D97" w:rsidRPr="00CD3D97" w:rsidRDefault="00CD3D97" w:rsidP="00CD3D97">
      <w:pPr>
        <w:ind w:firstLine="708"/>
        <w:jc w:val="both"/>
      </w:pPr>
      <w:proofErr w:type="gramStart"/>
      <w:r w:rsidRPr="00CD3D97">
        <w:t>Источниками указанных инфекций для человека являются дикие, домашние (кошки, собаки), сельскохозяйственные (свиньи, крупный рогатый скот, лошади), промысловые (песцы, нутрии) животные, грызуны (крысы, мыши) и др.</w:t>
      </w:r>
      <w:proofErr w:type="gramEnd"/>
    </w:p>
    <w:p w:rsidR="00CD3D97" w:rsidRPr="00CD3D97" w:rsidRDefault="00CD3D97" w:rsidP="00CD3D97">
      <w:pPr>
        <w:ind w:firstLine="708"/>
        <w:jc w:val="both"/>
      </w:pPr>
      <w:r w:rsidRPr="00CD3D97">
        <w:t>Больные  животные  своими выделениями загрязняют окружающую среду, заражая воду, пищевые продукты, предметы окружающей среды.</w:t>
      </w:r>
    </w:p>
    <w:p w:rsidR="00CD3D97" w:rsidRPr="00CD3D97" w:rsidRDefault="00CD3D97" w:rsidP="00CD3D97">
      <w:pPr>
        <w:ind w:firstLine="708"/>
        <w:jc w:val="both"/>
      </w:pPr>
      <w:r w:rsidRPr="00CD3D97">
        <w:t> </w:t>
      </w:r>
    </w:p>
    <w:p w:rsidR="00CD3D97" w:rsidRPr="00CD3D97" w:rsidRDefault="00CD3D97" w:rsidP="00CD3D97">
      <w:pPr>
        <w:jc w:val="center"/>
      </w:pPr>
      <w:r w:rsidRPr="00CD3D97">
        <w:rPr>
          <w:rStyle w:val="a5"/>
          <w:u w:val="single"/>
        </w:rPr>
        <w:t>Лептоспироз</w:t>
      </w:r>
    </w:p>
    <w:p w:rsidR="00CD3D97" w:rsidRPr="00CD3D97" w:rsidRDefault="00CD3D97" w:rsidP="00CD3D97">
      <w:pPr>
        <w:jc w:val="center"/>
      </w:pPr>
      <w:r w:rsidRPr="00CD3D97">
        <w:t> </w:t>
      </w:r>
    </w:p>
    <w:p w:rsidR="00CD3D97" w:rsidRPr="00CD3D97" w:rsidRDefault="00CD3D97" w:rsidP="00CD3D97">
      <w:pPr>
        <w:ind w:firstLine="708"/>
        <w:jc w:val="both"/>
      </w:pPr>
      <w:r w:rsidRPr="00CD3D97">
        <w:t>Человек чаще заражается через воду водоемов (болота, пруды, мелководные реки), реже – через пищевые продукты, предметы быта и производства. Заразиться так же можно при уходе за домашними животными, при забое и разделке тушь животных. В организм человека возбудитель проникает через поврежденную кожу и слизистые оболочки рта, носа, желудочно-кишечного тракта, глаз.</w:t>
      </w:r>
    </w:p>
    <w:p w:rsidR="00CD3D97" w:rsidRPr="00CD3D97" w:rsidRDefault="00CD3D97" w:rsidP="00CD3D97">
      <w:pPr>
        <w:ind w:firstLine="708"/>
        <w:jc w:val="both"/>
      </w:pPr>
      <w:r w:rsidRPr="00CD3D97">
        <w:t>Основными проявлениями заболевания являются общая интоксикация (высокая температуры тела до 39- 40</w:t>
      </w:r>
      <w:r w:rsidRPr="00CD3D97">
        <w:rPr>
          <w:vertAlign w:val="superscript"/>
        </w:rPr>
        <w:t> о</w:t>
      </w:r>
      <w:proofErr w:type="gramStart"/>
      <w:r w:rsidRPr="00CD3D97">
        <w:rPr>
          <w:vertAlign w:val="superscript"/>
        </w:rPr>
        <w:t> </w:t>
      </w:r>
      <w:r w:rsidRPr="00CD3D97">
        <w:t>С</w:t>
      </w:r>
      <w:proofErr w:type="gramEnd"/>
      <w:r w:rsidRPr="00CD3D97">
        <w:t xml:space="preserve">, слабость), мышечные и суставные боли, в некоторых случаях присоединяется желтуха и сыпь. При несвоевременном обращении за медицинской помощью заболевание прогрессирует, наблюдается поражение печени, почек, легких, сердечно-сосудистой и центральной нервной систем, что может привести к </w:t>
      </w:r>
      <w:proofErr w:type="spellStart"/>
      <w:r w:rsidRPr="00CD3D97">
        <w:t>инвалидизации</w:t>
      </w:r>
      <w:proofErr w:type="spellEnd"/>
      <w:r w:rsidRPr="00CD3D97">
        <w:t xml:space="preserve"> и в ряде случаев к смертельному исходу.</w:t>
      </w:r>
    </w:p>
    <w:p w:rsidR="00CD3D97" w:rsidRPr="00CD3D97" w:rsidRDefault="00CD3D97" w:rsidP="00CD3D97">
      <w:pPr>
        <w:jc w:val="center"/>
      </w:pPr>
      <w:r w:rsidRPr="00CD3D97">
        <w:rPr>
          <w:rStyle w:val="a5"/>
          <w:u w:val="single"/>
        </w:rPr>
        <w:t> </w:t>
      </w:r>
    </w:p>
    <w:p w:rsidR="00CD3D97" w:rsidRPr="00CD3D97" w:rsidRDefault="00CD3D97" w:rsidP="00CD3D97">
      <w:pPr>
        <w:jc w:val="center"/>
      </w:pPr>
      <w:r w:rsidRPr="00CD3D97">
        <w:rPr>
          <w:rStyle w:val="a5"/>
          <w:u w:val="single"/>
        </w:rPr>
        <w:t>Геморрагическая лихорадка с почечным синдромом</w:t>
      </w:r>
    </w:p>
    <w:p w:rsidR="00CD3D97" w:rsidRPr="00CD3D97" w:rsidRDefault="00CD3D97" w:rsidP="00CD3D97">
      <w:pPr>
        <w:jc w:val="center"/>
      </w:pPr>
      <w:r w:rsidRPr="00CD3D97">
        <w:t> </w:t>
      </w:r>
    </w:p>
    <w:p w:rsidR="00CD3D97" w:rsidRPr="00CD3D97" w:rsidRDefault="00CD3D97" w:rsidP="00CD3D97">
      <w:pPr>
        <w:ind w:firstLine="708"/>
        <w:jc w:val="both"/>
      </w:pPr>
      <w:r w:rsidRPr="00CD3D97">
        <w:t xml:space="preserve">Заражение происходит при употреблении в пищу загрязненных выделениями грызунов продуктов питания, воды. </w:t>
      </w:r>
      <w:proofErr w:type="gramStart"/>
      <w:r w:rsidRPr="00CD3D97">
        <w:t>Возможно</w:t>
      </w:r>
      <w:proofErr w:type="gramEnd"/>
      <w:r w:rsidRPr="00CD3D97">
        <w:t xml:space="preserve"> заражение воздушно-пылевым путем, когда возбудитель вместе с образующейся пылью попадает в легкие, а так же при разделке тушек зараженных грызунов.</w:t>
      </w:r>
    </w:p>
    <w:p w:rsidR="00CD3D97" w:rsidRPr="00CD3D97" w:rsidRDefault="00CD3D97" w:rsidP="00CD3D97">
      <w:pPr>
        <w:jc w:val="both"/>
      </w:pPr>
      <w:r w:rsidRPr="00CD3D97">
        <w:t>Основными проявлениями заболевания являются высокая температура тела до 39-40</w:t>
      </w:r>
      <w:proofErr w:type="gramStart"/>
      <w:r w:rsidRPr="00CD3D97">
        <w:t>  С</w:t>
      </w:r>
      <w:proofErr w:type="gramEnd"/>
      <w:r w:rsidRPr="00CD3D97">
        <w:t>, боли в пояснице и животе. На фоне поражения почек резко снижается выделение мочи. Развиваются носовые, внутренние кровотечения, кровоизлияния в слизистые оболочки, кожу.</w:t>
      </w:r>
    </w:p>
    <w:p w:rsidR="00CD3D97" w:rsidRPr="00CD3D97" w:rsidRDefault="00CD3D97" w:rsidP="00CD3D97">
      <w:pPr>
        <w:jc w:val="both"/>
      </w:pPr>
      <w:r w:rsidRPr="00CD3D97">
        <w:t> </w:t>
      </w:r>
    </w:p>
    <w:p w:rsidR="00CD3D97" w:rsidRPr="00CD3D97" w:rsidRDefault="00CD3D97" w:rsidP="00CD3D97">
      <w:pPr>
        <w:ind w:firstLine="708"/>
        <w:jc w:val="both"/>
      </w:pPr>
      <w:r w:rsidRPr="00CD3D97">
        <w:rPr>
          <w:rStyle w:val="a5"/>
          <w:u w:val="single"/>
        </w:rPr>
        <w:t>Туляремия</w:t>
      </w:r>
      <w:r w:rsidRPr="00CD3D97">
        <w:t> – острое инфекционное заболевание.</w:t>
      </w:r>
    </w:p>
    <w:p w:rsidR="00CD3D97" w:rsidRPr="00CD3D97" w:rsidRDefault="00CD3D97" w:rsidP="00CD3D97">
      <w:pPr>
        <w:ind w:firstLine="708"/>
        <w:jc w:val="both"/>
      </w:pPr>
      <w:r w:rsidRPr="00CD3D97">
        <w:t> </w:t>
      </w:r>
    </w:p>
    <w:p w:rsidR="00CD3D97" w:rsidRPr="00CD3D97" w:rsidRDefault="00CD3D97" w:rsidP="00CD3D97">
      <w:pPr>
        <w:ind w:firstLine="708"/>
      </w:pPr>
      <w:r w:rsidRPr="00CD3D97">
        <w:t>Основные источники распространения туляремии те же, что и при лептоспирозе и ГЛПС, но особую роль в распространении туляремии играют кровососущие насекомые – клещи, комары, слепни.</w:t>
      </w:r>
    </w:p>
    <w:p w:rsidR="00CD3D97" w:rsidRPr="00CD3D97" w:rsidRDefault="00CD3D97" w:rsidP="00CD3D97">
      <w:r w:rsidRPr="00CD3D97">
        <w:t>            Человек заражается туляремией различными путями:</w:t>
      </w:r>
      <w:r w:rsidRPr="00CD3D97">
        <w:br/>
        <w:t>             </w:t>
      </w:r>
      <w:proofErr w:type="gramStart"/>
      <w:r w:rsidRPr="00CD3D97">
        <w:t>-в</w:t>
      </w:r>
      <w:proofErr w:type="gramEnd"/>
      <w:r w:rsidRPr="00CD3D97">
        <w:t>дыхая пыль при обмолоте зерна, при перевозке сена, соломы;</w:t>
      </w:r>
    </w:p>
    <w:p w:rsidR="00CD3D97" w:rsidRPr="00CD3D97" w:rsidRDefault="00CD3D97" w:rsidP="00CD3D97">
      <w:r w:rsidRPr="00CD3D97">
        <w:t>            -при переработке овощей после их длительного хранения в буртах, ямах;</w:t>
      </w:r>
      <w:r w:rsidRPr="00CD3D97">
        <w:br/>
        <w:t>             </w:t>
      </w:r>
      <w:proofErr w:type="gramStart"/>
      <w:r w:rsidRPr="00CD3D97">
        <w:t>-п</w:t>
      </w:r>
      <w:proofErr w:type="gramEnd"/>
      <w:r w:rsidRPr="00CD3D97">
        <w:t>ри употреблении инфицированных продуктов, воды;</w:t>
      </w:r>
      <w:r w:rsidRPr="00CD3D97">
        <w:br/>
        <w:t>             -при прямых контактах с грызунами;</w:t>
      </w:r>
      <w:r w:rsidRPr="00CD3D97">
        <w:br/>
        <w:t>             -при укусе грызунами, клещами, комарами, слепнями.</w:t>
      </w:r>
    </w:p>
    <w:p w:rsidR="00CD3D97" w:rsidRPr="00CD3D97" w:rsidRDefault="00CD3D97" w:rsidP="00CD3D97">
      <w:pPr>
        <w:ind w:firstLine="708"/>
      </w:pPr>
      <w:r w:rsidRPr="00CD3D97">
        <w:t xml:space="preserve">Туляремия не передается от больного человека к </w:t>
      </w:r>
      <w:proofErr w:type="gramStart"/>
      <w:r w:rsidRPr="00CD3D97">
        <w:t>здоровому</w:t>
      </w:r>
      <w:proofErr w:type="gramEnd"/>
      <w:r w:rsidRPr="00CD3D97">
        <w:t>.</w:t>
      </w:r>
    </w:p>
    <w:p w:rsidR="00CD3D97" w:rsidRPr="00CD3D97" w:rsidRDefault="00CD3D97" w:rsidP="00CD3D97">
      <w:pPr>
        <w:ind w:firstLine="708"/>
      </w:pPr>
      <w:r w:rsidRPr="00CD3D97">
        <w:t>От момента заражения до появления признаков болезни проходит 3-7 дней.</w:t>
      </w:r>
    </w:p>
    <w:p w:rsidR="00CD3D97" w:rsidRPr="00CD3D97" w:rsidRDefault="00CD3D97" w:rsidP="00CD3D97">
      <w:pPr>
        <w:ind w:firstLine="708"/>
      </w:pPr>
      <w:r w:rsidRPr="00CD3D97">
        <w:lastRenderedPageBreak/>
        <w:t>Заболевание начинается внезапно. Температура быстро нарастает до 38-39 градусов, больные жалуются на резкую головную боль, слабость, болезненность мышц. В зависимости от пути проникновения микроба в организм, болезнь может протекать с появлением язв на коже и слизистых, увеличением и болезненностью лимфатических желез, часто у больных отмечается сухой кашель и боль в груди. Насморк при туляремии всегда отсутствует.</w:t>
      </w:r>
    </w:p>
    <w:p w:rsidR="00CD3D97" w:rsidRDefault="00CD3D97" w:rsidP="00CD3D97">
      <w:pPr>
        <w:rPr>
          <w:rStyle w:val="a5"/>
          <w:u w:val="single"/>
        </w:rPr>
      </w:pPr>
    </w:p>
    <w:p w:rsidR="00CD3D97" w:rsidRPr="00CD3D97" w:rsidRDefault="00CD3D97" w:rsidP="00CD3D97">
      <w:r w:rsidRPr="00CD3D97">
        <w:rPr>
          <w:rStyle w:val="a5"/>
          <w:u w:val="single"/>
        </w:rPr>
        <w:t>Профилактические мероприятия:</w:t>
      </w:r>
    </w:p>
    <w:p w:rsidR="00CD3D97" w:rsidRPr="00CD3D97" w:rsidRDefault="00CD3D97" w:rsidP="00CD3D97">
      <w:r w:rsidRPr="00CD3D97">
        <w:t> </w:t>
      </w:r>
    </w:p>
    <w:p w:rsidR="00CD3D97" w:rsidRPr="00CD3D97" w:rsidRDefault="00CD3D97" w:rsidP="00CD3D97">
      <w:pPr>
        <w:ind w:firstLine="708"/>
      </w:pPr>
      <w:r w:rsidRPr="00CD3D97">
        <w:t>- борьба с грызунами (дератизация), важная  мера  профилактики – систематическая дератизация,  своевременная заделка дыр и щелей в помещениях;</w:t>
      </w:r>
    </w:p>
    <w:p w:rsidR="00CD3D97" w:rsidRPr="00CD3D97" w:rsidRDefault="00CD3D97" w:rsidP="00CD3D97">
      <w:pPr>
        <w:ind w:firstLine="708"/>
      </w:pPr>
      <w:r w:rsidRPr="00CD3D97">
        <w:t>-  содержание в должном санитарном состоянии жилых помещений, приусадебных участков, колодцев;</w:t>
      </w:r>
    </w:p>
    <w:p w:rsidR="00CD3D97" w:rsidRPr="00CD3D97" w:rsidRDefault="00CD3D97" w:rsidP="00CD3D97">
      <w:pPr>
        <w:ind w:firstLine="708"/>
      </w:pPr>
      <w:r w:rsidRPr="00CD3D97">
        <w:t>- соблюдение мер предосторожности при сельскохозяйственных работах, при переборке овощей, использование индивидуальных средств  защиты;</w:t>
      </w:r>
    </w:p>
    <w:p w:rsidR="00CD3D97" w:rsidRPr="00CD3D97" w:rsidRDefault="00CD3D97" w:rsidP="00CD3D97">
      <w:pPr>
        <w:ind w:firstLine="708"/>
      </w:pPr>
      <w:r w:rsidRPr="00CD3D97">
        <w:t>- использование репеллентов при выходе в лес, посадки, на садово-огородные участки;</w:t>
      </w:r>
    </w:p>
    <w:p w:rsidR="00CD3D97" w:rsidRPr="00CD3D97" w:rsidRDefault="00CD3D97" w:rsidP="00CD3D97">
      <w:pPr>
        <w:ind w:firstLine="708"/>
      </w:pPr>
      <w:r w:rsidRPr="00CD3D97">
        <w:t>- соблюдение мер профилактики при прогулках в лесу (выбирать поляну или светлый участок леса, не располагаться в стогах сена или соломы, хранить продукты и воду в закрытой таре);</w:t>
      </w:r>
    </w:p>
    <w:p w:rsidR="00CD3D97" w:rsidRPr="00CD3D97" w:rsidRDefault="00CD3D97" w:rsidP="00CD3D97">
      <w:pPr>
        <w:ind w:firstLine="708"/>
      </w:pPr>
      <w:r w:rsidRPr="00CD3D97">
        <w:t>- предохранение пищевых продуктов  от загрязнения  выделениями грызунов, хранение продуктов в недоступных для грызунов местах;</w:t>
      </w:r>
    </w:p>
    <w:p w:rsidR="00CD3D97" w:rsidRPr="00CD3D97" w:rsidRDefault="00CD3D97" w:rsidP="00CD3D97">
      <w:pPr>
        <w:ind w:firstLine="708"/>
      </w:pPr>
      <w:r w:rsidRPr="00CD3D97">
        <w:t>- соблюдение правил обработки овощей и фруктов, употребляемых без термической обработки;</w:t>
      </w:r>
    </w:p>
    <w:p w:rsidR="00CD3D97" w:rsidRPr="00CD3D97" w:rsidRDefault="00CD3D97" w:rsidP="00CD3D97">
      <w:pPr>
        <w:ind w:firstLine="708"/>
      </w:pPr>
      <w:r w:rsidRPr="00CD3D97">
        <w:t>-  соблюдение правил личной гигиены;</w:t>
      </w:r>
    </w:p>
    <w:p w:rsidR="00CD3D97" w:rsidRPr="00CD3D97" w:rsidRDefault="00CD3D97" w:rsidP="00CD3D97">
      <w:pPr>
        <w:ind w:firstLine="708"/>
      </w:pPr>
      <w:r w:rsidRPr="00CD3D97">
        <w:t>-  использование для питья, приготовления пищи, мытья посуды и умывания воды из известных источников;</w:t>
      </w:r>
    </w:p>
    <w:p w:rsidR="00CD3D97" w:rsidRPr="00CD3D97" w:rsidRDefault="00CD3D97" w:rsidP="00CD3D97">
      <w:pPr>
        <w:ind w:firstLine="708"/>
        <w:jc w:val="both"/>
      </w:pPr>
      <w:r w:rsidRPr="00CD3D97">
        <w:t>- не брать в руки трупы животных;</w:t>
      </w:r>
    </w:p>
    <w:p w:rsidR="00CD3D97" w:rsidRPr="00CD3D97" w:rsidRDefault="00CD3D97" w:rsidP="00CD3D97">
      <w:pPr>
        <w:ind w:firstLine="708"/>
        <w:jc w:val="both"/>
      </w:pPr>
      <w:r w:rsidRPr="00CD3D97">
        <w:t>- использование резиновых перчаток охотниками при  заготовке, сухие шкурки грызунов следует выдерживать в складских помещениях не менее 2-х месяцев;</w:t>
      </w:r>
    </w:p>
    <w:p w:rsidR="00CD3D97" w:rsidRPr="00CD3D97" w:rsidRDefault="00CD3D97" w:rsidP="00CD3D97">
      <w:pPr>
        <w:ind w:firstLine="708"/>
        <w:jc w:val="both"/>
      </w:pPr>
      <w:r w:rsidRPr="00CD3D97">
        <w:t>- проведение вакцинации против туляремии охотникам, рыбакам, работникам мелиорации, овощных и продуктовых баз, элеваторов, зернохранилищ, предприятий по переработке сельскохозяйственной продукции.</w:t>
      </w:r>
    </w:p>
    <w:p w:rsidR="00CD3D97" w:rsidRPr="00CD3D97" w:rsidRDefault="00CD3D97" w:rsidP="00CD3D97">
      <w:pPr>
        <w:pStyle w:val="a6"/>
        <w:spacing w:before="0" w:beforeAutospacing="0"/>
      </w:pPr>
      <w:r w:rsidRPr="00CD3D97">
        <w:t> </w:t>
      </w:r>
    </w:p>
    <w:p w:rsidR="00350548" w:rsidRDefault="00350548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Default="00CD3D97"/>
    <w:p w:rsidR="00CD3D97" w:rsidRPr="00CD3D97" w:rsidRDefault="00CD3D97" w:rsidP="00CD3D97">
      <w:pPr>
        <w:jc w:val="right"/>
      </w:pPr>
      <w:r>
        <w:t>Педагогический коллектив МБОУ Зазерской СОШ</w:t>
      </w:r>
    </w:p>
    <w:sectPr w:rsidR="00CD3D97" w:rsidRPr="00CD3D97" w:rsidSect="00CD3D9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801"/>
  <w:defaultTabStop w:val="708"/>
  <w:characterSpacingControl w:val="doNotCompress"/>
  <w:savePreviewPicture/>
  <w:compat/>
  <w:rsids>
    <w:rsidRoot w:val="00CD3D97"/>
    <w:rsid w:val="000706D9"/>
    <w:rsid w:val="000A5D49"/>
    <w:rsid w:val="00350548"/>
    <w:rsid w:val="00384AD6"/>
    <w:rsid w:val="00426737"/>
    <w:rsid w:val="007405B9"/>
    <w:rsid w:val="008502C9"/>
    <w:rsid w:val="00AD38F8"/>
    <w:rsid w:val="00B71299"/>
    <w:rsid w:val="00CD3D97"/>
    <w:rsid w:val="00CE7060"/>
    <w:rsid w:val="00D5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B3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52B3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CD3D97"/>
    <w:rPr>
      <w:b/>
      <w:bCs/>
    </w:rPr>
  </w:style>
  <w:style w:type="paragraph" w:styleId="a6">
    <w:name w:val="Normal (Web)"/>
    <w:basedOn w:val="a"/>
    <w:uiPriority w:val="99"/>
    <w:semiHidden/>
    <w:unhideWhenUsed/>
    <w:rsid w:val="00CD3D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75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2018-03-19T10:33:00Z</cp:lastPrinted>
  <dcterms:created xsi:type="dcterms:W3CDTF">2018-03-19T10:29:00Z</dcterms:created>
  <dcterms:modified xsi:type="dcterms:W3CDTF">2018-03-19T10:33:00Z</dcterms:modified>
</cp:coreProperties>
</file>